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5" w:rsidRPr="00995ED5" w:rsidRDefault="00995ED5" w:rsidP="00995ED5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n-IN"/>
        </w:rPr>
      </w:pPr>
      <w:r w:rsidRPr="00995ED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00"/>
          <w:lang w:eastAsia="en-IN"/>
        </w:rPr>
        <w:t xml:space="preserve">Company Name: </w:t>
      </w:r>
      <w:proofErr w:type="spellStart"/>
      <w:r w:rsidRPr="00995ED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00"/>
          <w:lang w:eastAsia="en-IN"/>
        </w:rPr>
        <w:t>Capgemini</w:t>
      </w:r>
      <w:proofErr w:type="spellEnd"/>
    </w:p>
    <w:p w:rsidR="00995ED5" w:rsidRPr="00995ED5" w:rsidRDefault="00995ED5" w:rsidP="00995ED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19"/>
          <w:szCs w:val="19"/>
          <w:lang w:eastAsia="en-IN"/>
        </w:rPr>
      </w:pPr>
      <w:r w:rsidRPr="00995ED5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00"/>
          <w:lang w:eastAsia="en-IN"/>
        </w:rPr>
        <w:t>Last date of registration is 3</w:t>
      </w:r>
      <w:r w:rsidRPr="00995ED5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00"/>
          <w:lang w:eastAsia="en-IN"/>
        </w:rPr>
        <w:t>rd March</w:t>
      </w:r>
      <w:r w:rsidRPr="00995ED5">
        <w:rPr>
          <w:rFonts w:ascii="Helvetica" w:eastAsia="Times New Roman" w:hAnsi="Helvetica" w:cs="Helvetica"/>
          <w:b/>
          <w:bCs/>
          <w:color w:val="000000"/>
          <w:sz w:val="28"/>
          <w:szCs w:val="28"/>
          <w:shd w:val="clear" w:color="auto" w:fill="FFFF00"/>
          <w:lang w:eastAsia="en-IN"/>
        </w:rPr>
        <w:t>, 2021</w:t>
      </w:r>
    </w:p>
    <w:p w:rsidR="00995ED5" w:rsidRPr="00995ED5" w:rsidRDefault="00995ED5" w:rsidP="00995ED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19"/>
          <w:szCs w:val="19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shd w:val="clear" w:color="auto" w:fill="EEEEEE"/>
          <w:lang w:eastAsia="en-IN"/>
        </w:rPr>
        <w:t xml:space="preserve">Registration 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shd w:val="clear" w:color="auto" w:fill="EEEEEE"/>
          <w:lang w:eastAsia="en-IN"/>
        </w:rPr>
        <w:t>Link :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shd w:val="clear" w:color="auto" w:fill="EEEEEE"/>
          <w:lang w:eastAsia="en-IN"/>
        </w:rPr>
        <w:t> </w:t>
      </w:r>
      <w:hyperlink r:id="rId5" w:tgtFrame="_blank" w:history="1">
        <w:r w:rsidRPr="00995ED5">
          <w:rPr>
            <w:rFonts w:ascii="Arial" w:eastAsia="Times New Roman" w:hAnsi="Arial" w:cs="Arial"/>
            <w:color w:val="4550DB"/>
            <w:sz w:val="24"/>
            <w:szCs w:val="24"/>
            <w:lang w:eastAsia="en-IN"/>
          </w:rPr>
          <w:t>https://msb.ac.in/placement/placement-registration-for-capgemini-2021/</w:t>
        </w:r>
      </w:hyperlink>
    </w:p>
    <w:p w:rsidR="00995ED5" w:rsidRPr="00995ED5" w:rsidRDefault="00995ED5" w:rsidP="00995ED5">
      <w:pPr>
        <w:shd w:val="clear" w:color="auto" w:fill="EEEEEE"/>
        <w:spacing w:after="210" w:line="600" w:lineRule="atLeast"/>
        <w:outlineLvl w:val="1"/>
        <w:rPr>
          <w:rFonts w:ascii="inherit" w:eastAsia="Times New Roman" w:hAnsi="inherit" w:cs="Times New Roman"/>
          <w:color w:val="060C17"/>
          <w:sz w:val="48"/>
          <w:szCs w:val="48"/>
          <w:lang w:eastAsia="en-IN"/>
        </w:rPr>
      </w:pPr>
      <w:r w:rsidRPr="00995ED5">
        <w:rPr>
          <w:rFonts w:ascii="OpenSansSemiBold" w:eastAsia="Times New Roman" w:hAnsi="OpenSansSemiBold" w:cs="Times New Roman"/>
          <w:color w:val="64646D"/>
          <w:sz w:val="48"/>
          <w:u w:val="single"/>
          <w:lang w:eastAsia="en-IN"/>
        </w:rPr>
        <w:t xml:space="preserve">Placement Registration </w:t>
      </w:r>
      <w:proofErr w:type="gramStart"/>
      <w:r w:rsidRPr="00995ED5">
        <w:rPr>
          <w:rFonts w:ascii="OpenSansSemiBold" w:eastAsia="Times New Roman" w:hAnsi="OpenSansSemiBold" w:cs="Times New Roman"/>
          <w:color w:val="64646D"/>
          <w:sz w:val="48"/>
          <w:u w:val="single"/>
          <w:lang w:eastAsia="en-IN"/>
        </w:rPr>
        <w:t>For</w:t>
      </w:r>
      <w:proofErr w:type="gramEnd"/>
      <w:r w:rsidRPr="00995ED5">
        <w:rPr>
          <w:rFonts w:ascii="OpenSansSemiBold" w:eastAsia="Times New Roman" w:hAnsi="OpenSansSemiBold" w:cs="Times New Roman"/>
          <w:color w:val="64646D"/>
          <w:sz w:val="48"/>
          <w:u w:val="single"/>
          <w:lang w:eastAsia="en-IN"/>
        </w:rPr>
        <w:t xml:space="preserve"> </w:t>
      </w:r>
      <w:proofErr w:type="spellStart"/>
      <w:r w:rsidRPr="00995ED5">
        <w:rPr>
          <w:rFonts w:ascii="OpenSansSemiBold" w:eastAsia="Times New Roman" w:hAnsi="OpenSansSemiBold" w:cs="Times New Roman"/>
          <w:color w:val="64646D"/>
          <w:sz w:val="48"/>
          <w:u w:val="single"/>
          <w:lang w:eastAsia="en-IN"/>
        </w:rPr>
        <w:t>Capgemini</w:t>
      </w:r>
      <w:proofErr w:type="spellEnd"/>
      <w:r w:rsidRPr="00995ED5">
        <w:rPr>
          <w:rFonts w:ascii="OpenSansSemiBold" w:eastAsia="Times New Roman" w:hAnsi="OpenSansSemiBold" w:cs="Times New Roman"/>
          <w:color w:val="64646D"/>
          <w:sz w:val="48"/>
          <w:u w:val="single"/>
          <w:lang w:eastAsia="en-IN"/>
        </w:rPr>
        <w:t xml:space="preserve"> 2021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Company Name: </w:t>
      </w:r>
      <w:proofErr w:type="spell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Capgemini</w:t>
      </w:r>
      <w:proofErr w:type="spellEnd"/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Last date of registration is 3rd March, 2021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Eligibility criteria for the BBA, B Com, BA, Plain BSC, Diploma any branch students to participate in the Campus Recruitment Process is: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· Student should be completing his/her Graduation in the year 2020/2021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· Should have scored 55% or above in academics SSC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,HSC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 and graduation (aggregate of 5 semesters of his/her current course)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· Diploma holders should have scored 60% or above in academics 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SSC ,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 HSC and graduation (aggregate of 6 semesters of his/her graduation course)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· Only 1 year gap is allowed post HSC (12th) and not after SSC (10th) or between graduation year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· Must have good English written / verbal communication skills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· Students with no active 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KT(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Back Paper) will be allowed to sit for the recruitment process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· B Com, BBA, BA, Plain BSC, Any graduate, Diploma any branches 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are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 eligible.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· 2 Years Service Agreement.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Salary Package for 2020/2021 Graduates: 2.50 LPA</w:t>
      </w:r>
    </w:p>
    <w:p w:rsidR="00995ED5" w:rsidRPr="00995ED5" w:rsidRDefault="00995ED5" w:rsidP="00995ED5">
      <w:pPr>
        <w:shd w:val="clear" w:color="auto" w:fill="EEEEEE"/>
        <w:spacing w:after="225"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Salary Package for 2020/2021 Diploma: 2:00 LPA</w:t>
      </w:r>
    </w:p>
    <w:p w:rsidR="00995ED5" w:rsidRPr="00995ED5" w:rsidRDefault="00995ED5" w:rsidP="00995ED5">
      <w:pPr>
        <w:shd w:val="clear" w:color="auto" w:fill="EEEEEE"/>
        <w:spacing w:line="450" w:lineRule="atLeast"/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</w:pPr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Further </w:t>
      </w:r>
      <w:proofErr w:type="gram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query :</w:t>
      </w:r>
      <w:proofErr w:type="gram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 Mr. </w:t>
      </w:r>
      <w:proofErr w:type="spell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Khyama</w:t>
      </w:r>
      <w:proofErr w:type="spell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 xml:space="preserve"> – 9853114442 (</w:t>
      </w:r>
      <w:proofErr w:type="spellStart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Whatsapp</w:t>
      </w:r>
      <w:proofErr w:type="spellEnd"/>
      <w:r w:rsidRPr="00995ED5">
        <w:rPr>
          <w:rFonts w:ascii="OpenSansRegular" w:eastAsia="Times New Roman" w:hAnsi="OpenSansRegular" w:cs="Times New Roman"/>
          <w:color w:val="64646D"/>
          <w:sz w:val="24"/>
          <w:szCs w:val="24"/>
          <w:lang w:eastAsia="en-IN"/>
        </w:rPr>
        <w:t>/Call)</w:t>
      </w:r>
    </w:p>
    <w:p w:rsidR="00995ED5" w:rsidRPr="00995ED5" w:rsidRDefault="00995ED5" w:rsidP="00995ED5">
      <w:pPr>
        <w:shd w:val="clear" w:color="auto" w:fill="FFFFFF"/>
        <w:spacing w:before="450" w:after="450" w:line="240" w:lineRule="auto"/>
        <w:outlineLvl w:val="3"/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</w:pPr>
      <w:r w:rsidRPr="00995ED5"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  <w:lastRenderedPageBreak/>
        <w:t>About MSB</w:t>
      </w:r>
    </w:p>
    <w:p w:rsidR="00995ED5" w:rsidRPr="00995ED5" w:rsidRDefault="00995ED5" w:rsidP="00995E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MITS School of </w:t>
      </w:r>
      <w:proofErr w:type="spellStart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>Biotechnology</w:t>
      </w:r>
      <w:proofErr w:type="gramStart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>,has</w:t>
      </w:r>
      <w:proofErr w:type="spellEnd"/>
      <w:proofErr w:type="gramEnd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carved a niche for itself among the best Biotech-schools in eastern India, having been ranked consistently among the top colleges.</w:t>
      </w:r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The institute was established in the year 2003 with due </w:t>
      </w:r>
      <w:proofErr w:type="spellStart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>recognization</w:t>
      </w:r>
      <w:proofErr w:type="spellEnd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Department of Higher Education, Govt. of </w:t>
      </w:r>
      <w:proofErr w:type="spellStart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>Odisha</w:t>
      </w:r>
      <w:proofErr w:type="spellEnd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affiliated to </w:t>
      </w:r>
      <w:proofErr w:type="spellStart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>Utkal</w:t>
      </w:r>
      <w:proofErr w:type="spellEnd"/>
      <w:r w:rsidRPr="00995ED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University, Bhubaneswar.</w:t>
      </w:r>
    </w:p>
    <w:p w:rsidR="00995ED5" w:rsidRPr="00995ED5" w:rsidRDefault="00995ED5" w:rsidP="00995ED5">
      <w:pPr>
        <w:shd w:val="clear" w:color="auto" w:fill="FFFFFF"/>
        <w:spacing w:before="450" w:after="450" w:line="240" w:lineRule="auto"/>
        <w:outlineLvl w:val="3"/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</w:pPr>
      <w:r w:rsidRPr="00995ED5"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  <w:t>Quick Link</w:t>
      </w:r>
    </w:p>
    <w:p w:rsidR="00995ED5" w:rsidRPr="00995ED5" w:rsidRDefault="00995ED5" w:rsidP="00995ED5">
      <w:pPr>
        <w:shd w:val="clear" w:color="auto" w:fill="FFFFFF"/>
        <w:spacing w:before="450" w:after="450" w:line="240" w:lineRule="auto"/>
        <w:outlineLvl w:val="3"/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</w:pPr>
      <w:r w:rsidRPr="00995ED5">
        <w:rPr>
          <w:rFonts w:ascii="OpenSansSemiBold" w:eastAsia="Times New Roman" w:hAnsi="OpenSansSemiBold" w:cs="Times New Roman"/>
          <w:color w:val="FFFFFF"/>
          <w:sz w:val="30"/>
          <w:szCs w:val="30"/>
          <w:lang w:eastAsia="en-IN"/>
        </w:rPr>
        <w:t>Calendar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995ED5" w:rsidRPr="00995ED5" w:rsidTr="00995ED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rPr>
          <w:tblHeader/>
        </w:trPr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0CE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95ED5" w:rsidRPr="00995ED5" w:rsidTr="00995E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ED5" w:rsidRPr="00995ED5" w:rsidRDefault="00995ED5" w:rsidP="0099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995ED5" w:rsidRPr="00995ED5" w:rsidRDefault="00995ED5" w:rsidP="00995ED5">
      <w:pPr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995ED5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41A00" w:rsidRDefault="00B41A00"/>
    <w:sectPr w:rsidR="00B41A00" w:rsidSect="00B4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EE6"/>
    <w:multiLevelType w:val="multilevel"/>
    <w:tmpl w:val="98D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03EC"/>
    <w:multiLevelType w:val="multilevel"/>
    <w:tmpl w:val="01C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13D97"/>
    <w:multiLevelType w:val="multilevel"/>
    <w:tmpl w:val="F67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0AA4"/>
    <w:multiLevelType w:val="multilevel"/>
    <w:tmpl w:val="B67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ED5"/>
    <w:rsid w:val="00995ED5"/>
    <w:rsid w:val="00B4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0"/>
  </w:style>
  <w:style w:type="paragraph" w:styleId="Heading1">
    <w:name w:val="heading 1"/>
    <w:basedOn w:val="Normal"/>
    <w:link w:val="Heading1Char"/>
    <w:uiPriority w:val="9"/>
    <w:qFormat/>
    <w:rsid w:val="0099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9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995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D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95ED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995ED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95E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pyright">
    <w:name w:val="copyright"/>
    <w:basedOn w:val="Normal"/>
    <w:rsid w:val="009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1979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8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12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27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9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62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8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ffmail.com/cgi-bin/red.cgi?red=https%3A%2F%2Fmsb%2Eac%2Ein%2Fplacement%2Fplacement%2Dregistration%2Dfor%2Dcapgemini%2D2021%2F&amp;isImage=0&amp;BlockImage=0&amp;rediffng=0&amp;rogue=ed4fefa05247901215b24b83b851444f723d0e64&amp;rdf=UHUCcgBuBG8CPFNuBCdWYwc4BF8OJgJsWGQOYl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lab1</dc:creator>
  <cp:lastModifiedBy>dell lab1</cp:lastModifiedBy>
  <cp:revision>1</cp:revision>
  <dcterms:created xsi:type="dcterms:W3CDTF">2021-03-02T07:58:00Z</dcterms:created>
  <dcterms:modified xsi:type="dcterms:W3CDTF">2021-03-02T08:05:00Z</dcterms:modified>
</cp:coreProperties>
</file>